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45" w:rsidRDefault="006D1945" w:rsidP="006D1945">
      <w:pPr>
        <w:widowControl/>
        <w:shd w:val="clear" w:color="auto" w:fill="FFFFFF"/>
        <w:ind w:right="896"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>別記様式第３号（第６条関係）</w:t>
      </w:r>
    </w:p>
    <w:p w:rsidR="006D1945" w:rsidRDefault="006D1945" w:rsidP="006D1945">
      <w:pPr>
        <w:widowControl/>
        <w:shd w:val="clear" w:color="auto" w:fill="FFFFFF"/>
        <w:ind w:right="896"/>
        <w:jc w:val="left"/>
        <w:rPr>
          <w:rFonts w:ascii="ＭＳ 明朝" w:hAnsi="ＭＳ 明朝"/>
          <w:szCs w:val="21"/>
          <w:shd w:val="clear" w:color="auto" w:fill="FFFFFF"/>
        </w:rPr>
      </w:pPr>
    </w:p>
    <w:p w:rsidR="006D1945" w:rsidRDefault="006D1945" w:rsidP="006D1945">
      <w:pPr>
        <w:widowControl/>
        <w:shd w:val="clear" w:color="auto" w:fill="FFFFFF"/>
        <w:ind w:right="896"/>
        <w:jc w:val="center"/>
        <w:rPr>
          <w:rFonts w:ascii="ＭＳ 明朝" w:hAnsi="ＭＳ 明朝" w:cs="ＭＳ Ｐゴシック"/>
          <w:szCs w:val="21"/>
          <w:bdr w:val="none" w:sz="0" w:space="0" w:color="auto" w:frame="1"/>
        </w:rPr>
      </w:pPr>
      <w:r w:rsidRPr="00430DDE">
        <w:rPr>
          <w:rFonts w:ascii="ＭＳ 明朝" w:hAnsi="ＭＳ 明朝" w:cs="ＭＳ 明朝" w:hint="eastAsia"/>
        </w:rPr>
        <w:t>和歌山市</w:t>
      </w:r>
      <w:r>
        <w:rPr>
          <w:rFonts w:ascii="ＭＳ 明朝" w:hAnsi="ＭＳ 明朝" w:hint="eastAsia"/>
          <w:szCs w:val="21"/>
          <w:shd w:val="clear" w:color="auto" w:fill="FFFFFF"/>
        </w:rPr>
        <w:t>就労移行支援利用者交通費助成金</w:t>
      </w:r>
      <w:r w:rsidRPr="00B030C4">
        <w:rPr>
          <w:rFonts w:ascii="ＭＳ 明朝" w:hAnsi="ＭＳ 明朝" w:cs="ＭＳ Ｐゴシック" w:hint="eastAsia"/>
          <w:szCs w:val="21"/>
          <w:bdr w:val="none" w:sz="0" w:space="0" w:color="auto" w:frame="1"/>
        </w:rPr>
        <w:t>請求書</w:t>
      </w:r>
    </w:p>
    <w:p w:rsidR="006D1945" w:rsidRDefault="006D1945" w:rsidP="006D1945">
      <w:pPr>
        <w:widowControl/>
        <w:shd w:val="clear" w:color="auto" w:fill="FFFFFF"/>
        <w:ind w:right="896"/>
        <w:jc w:val="center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6D1945" w:rsidRDefault="006D1945" w:rsidP="006D1945">
      <w:pPr>
        <w:widowControl/>
        <w:shd w:val="clear" w:color="auto" w:fill="FFFFFF"/>
        <w:jc w:val="center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6D1945" w:rsidRDefault="006D1945" w:rsidP="006D1945">
      <w:pPr>
        <w:widowControl/>
        <w:shd w:val="clear" w:color="auto" w:fill="FFFFFF"/>
        <w:jc w:val="righ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年　　月　　日</w:t>
      </w:r>
    </w:p>
    <w:p w:rsidR="006D1945" w:rsidRDefault="006D1945" w:rsidP="006D1945">
      <w:pPr>
        <w:widowControl/>
        <w:shd w:val="clear" w:color="auto" w:fill="FFFFFF"/>
        <w:jc w:val="right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6D1945" w:rsidRDefault="006D1945" w:rsidP="006D1945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（宛先）和歌山市長</w:t>
      </w:r>
    </w:p>
    <w:p w:rsidR="006D1945" w:rsidRDefault="006D1945" w:rsidP="006D1945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6D1945" w:rsidRDefault="006D1945" w:rsidP="006D1945">
      <w:pPr>
        <w:widowControl/>
        <w:shd w:val="clear" w:color="auto" w:fill="FFFFFF"/>
        <w:ind w:firstLineChars="2300" w:firstLine="5155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申請者　住所</w:t>
      </w:r>
    </w:p>
    <w:p w:rsidR="006D1945" w:rsidRDefault="006D1945" w:rsidP="006D1945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 xml:space="preserve">　　　　　　　　　　　　　　　　　　　　　　　　　　　氏名　　　　　　　　　　　　</w:t>
      </w:r>
      <w:r>
        <w:rPr>
          <w:rFonts w:ascii="ＭＳ 明朝" w:hAnsi="ＭＳ 明朝" w:cs="ＭＳ Ｐゴシック"/>
          <w:szCs w:val="21"/>
          <w:bdr w:val="none" w:sz="0" w:space="0" w:color="auto" w:frame="1"/>
        </w:rPr>
        <w:fldChar w:fldCharType="begin"/>
      </w:r>
      <w:r>
        <w:rPr>
          <w:rFonts w:ascii="ＭＳ 明朝" w:hAnsi="ＭＳ 明朝" w:cs="ＭＳ Ｐゴシック"/>
          <w:szCs w:val="21"/>
          <w:bdr w:val="none" w:sz="0" w:space="0" w:color="auto" w:frame="1"/>
        </w:rPr>
        <w:instrText xml:space="preserve"> </w:instrText>
      </w: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instrText>eq \o\ac(</w:instrText>
      </w:r>
      <w:r w:rsidRPr="00753E20">
        <w:rPr>
          <w:rFonts w:ascii="ＭＳ 明朝" w:hAnsi="ＭＳ 明朝" w:cs="ＭＳ Ｐゴシック" w:hint="eastAsia"/>
          <w:position w:val="-4"/>
          <w:sz w:val="31"/>
          <w:szCs w:val="21"/>
          <w:bdr w:val="none" w:sz="0" w:space="0" w:color="auto" w:frame="1"/>
        </w:rPr>
        <w:instrText>○</w:instrText>
      </w: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instrText>,印)</w:instrText>
      </w:r>
      <w:r>
        <w:rPr>
          <w:rFonts w:ascii="ＭＳ 明朝" w:hAnsi="ＭＳ 明朝" w:cs="ＭＳ Ｐゴシック"/>
          <w:szCs w:val="21"/>
          <w:bdr w:val="none" w:sz="0" w:space="0" w:color="auto" w:frame="1"/>
        </w:rPr>
        <w:fldChar w:fldCharType="end"/>
      </w:r>
    </w:p>
    <w:p w:rsidR="006D1945" w:rsidRDefault="006D1945" w:rsidP="006D1945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 xml:space="preserve">　　　　　　　　　　　　　　　　　　　　　　　　　　　　　　　　　　　　　　　　　　　</w:t>
      </w: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 xml:space="preserve">　　　　　　　　　　　　　　　　　　　　　　　　　　　　　　　　　　　　　　　　　　</w:t>
      </w:r>
    </w:p>
    <w:p w:rsidR="006D1945" w:rsidRDefault="006D1945" w:rsidP="006D1945">
      <w:pPr>
        <w:widowControl/>
        <w:shd w:val="clear" w:color="auto" w:fill="FFFFFF"/>
        <w:ind w:firstLineChars="100" w:firstLine="224"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cs="ＭＳ 明朝" w:hint="eastAsia"/>
        </w:rPr>
        <w:t>和歌山市補助金等交付規則第１５条</w:t>
      </w:r>
      <w:r>
        <w:rPr>
          <w:rFonts w:ascii="ＭＳ 明朝" w:hAnsi="ＭＳ 明朝" w:hint="eastAsia"/>
          <w:szCs w:val="21"/>
          <w:shd w:val="clear" w:color="auto" w:fill="FFFFFF"/>
        </w:rPr>
        <w:t>の規定により、</w:t>
      </w:r>
      <w:r w:rsidRPr="00430DDE">
        <w:rPr>
          <w:rFonts w:ascii="ＭＳ 明朝" w:hAnsi="ＭＳ 明朝" w:cs="ＭＳ 明朝" w:hint="eastAsia"/>
        </w:rPr>
        <w:t>和歌山市</w:t>
      </w:r>
      <w:r w:rsidRPr="00430DDE">
        <w:rPr>
          <w:rFonts w:ascii="ＭＳ 明朝" w:hAnsi="ＭＳ 明朝" w:hint="eastAsia"/>
          <w:szCs w:val="21"/>
          <w:shd w:val="clear" w:color="auto" w:fill="FFFFFF"/>
        </w:rPr>
        <w:t>就労移行支援利用者交通費助成</w:t>
      </w:r>
      <w:r w:rsidRPr="00B030C4">
        <w:rPr>
          <w:rFonts w:ascii="ＭＳ 明朝" w:hAnsi="ＭＳ 明朝" w:hint="eastAsia"/>
          <w:szCs w:val="21"/>
          <w:shd w:val="clear" w:color="auto" w:fill="FFFFFF"/>
        </w:rPr>
        <w:t>金</w:t>
      </w:r>
      <w:r>
        <w:rPr>
          <w:rFonts w:ascii="ＭＳ 明朝" w:hAnsi="ＭＳ 明朝" w:hint="eastAsia"/>
          <w:szCs w:val="21"/>
          <w:shd w:val="clear" w:color="auto" w:fill="FFFFFF"/>
        </w:rPr>
        <w:t>を次のとおり請求します。</w:t>
      </w: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/>
          <w:szCs w:val="21"/>
          <w:shd w:val="clear" w:color="auto" w:fill="FFFFFF"/>
        </w:rPr>
      </w:pP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 xml:space="preserve">　請求金額　金　　　　　　円</w:t>
      </w: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 xml:space="preserve">　　ただし、　　　　年　　月から　　　　年　　月までの通所分として</w:t>
      </w: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/>
          <w:szCs w:val="21"/>
          <w:shd w:val="clear" w:color="auto" w:fill="FFFFFF"/>
        </w:rPr>
      </w:pPr>
    </w:p>
    <w:p w:rsidR="006D1945" w:rsidRDefault="006D1945" w:rsidP="006D1945">
      <w:pPr>
        <w:widowControl/>
        <w:shd w:val="clear" w:color="auto" w:fill="FFFFFF"/>
        <w:ind w:left="224" w:hangingChars="100" w:hanging="224"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>振込先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2"/>
        <w:gridCol w:w="673"/>
        <w:gridCol w:w="672"/>
        <w:gridCol w:w="338"/>
        <w:gridCol w:w="334"/>
        <w:gridCol w:w="672"/>
        <w:gridCol w:w="672"/>
        <w:gridCol w:w="672"/>
        <w:gridCol w:w="588"/>
        <w:gridCol w:w="589"/>
        <w:gridCol w:w="589"/>
        <w:gridCol w:w="590"/>
      </w:tblGrid>
      <w:tr w:rsidR="006D1945" w:rsidRPr="00AE4833" w:rsidTr="00FD4F42">
        <w:trPr>
          <w:trHeight w:val="1134"/>
        </w:trPr>
        <w:tc>
          <w:tcPr>
            <w:tcW w:w="2407" w:type="dxa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金　融　機　関　名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金融機関コード</w:t>
            </w:r>
          </w:p>
        </w:tc>
        <w:tc>
          <w:tcPr>
            <w:tcW w:w="601" w:type="dxa"/>
            <w:tcBorders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2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2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3" w:type="dxa"/>
            <w:tcBorders>
              <w:left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</w:tr>
      <w:tr w:rsidR="006D1945" w:rsidRPr="00AE4833" w:rsidTr="00FD4F42">
        <w:trPr>
          <w:trHeight w:val="1134"/>
        </w:trPr>
        <w:tc>
          <w:tcPr>
            <w:tcW w:w="2408" w:type="dxa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支　店　名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支店コード</w:t>
            </w:r>
          </w:p>
        </w:tc>
        <w:tc>
          <w:tcPr>
            <w:tcW w:w="60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2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0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</w:tr>
      <w:tr w:rsidR="006D1945" w:rsidRPr="00AE4833" w:rsidTr="00FD4F42">
        <w:trPr>
          <w:trHeight w:val="1134"/>
        </w:trPr>
        <w:tc>
          <w:tcPr>
            <w:tcW w:w="2407" w:type="dxa"/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口　座　種　別</w:t>
            </w:r>
          </w:p>
        </w:tc>
        <w:tc>
          <w:tcPr>
            <w:tcW w:w="722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ind w:firstLineChars="100" w:firstLine="224"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普通　・　当座</w:t>
            </w:r>
          </w:p>
        </w:tc>
      </w:tr>
      <w:tr w:rsidR="006D1945" w:rsidRPr="00AE4833" w:rsidTr="00FD4F42">
        <w:trPr>
          <w:trHeight w:val="1247"/>
        </w:trPr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口　座　番　号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</w:tr>
      <w:tr w:rsidR="006D1945" w:rsidRPr="00AE4833" w:rsidTr="00FD4F42">
        <w:trPr>
          <w:trHeight w:val="463"/>
        </w:trPr>
        <w:tc>
          <w:tcPr>
            <w:tcW w:w="240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フ　リ　ガ　ナ</w:t>
            </w:r>
          </w:p>
        </w:tc>
        <w:tc>
          <w:tcPr>
            <w:tcW w:w="7223" w:type="dxa"/>
            <w:gridSpan w:val="1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</w:tr>
      <w:tr w:rsidR="006D1945" w:rsidRPr="00AE4833" w:rsidTr="00FD4F42">
        <w:trPr>
          <w:trHeight w:val="1134"/>
        </w:trPr>
        <w:tc>
          <w:tcPr>
            <w:tcW w:w="240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  <w:r w:rsidRPr="00AE4833"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  <w:t>口　座　名　義</w:t>
            </w:r>
          </w:p>
        </w:tc>
        <w:tc>
          <w:tcPr>
            <w:tcW w:w="7223" w:type="dxa"/>
            <w:gridSpan w:val="12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6D1945" w:rsidRPr="00AE4833" w:rsidRDefault="006D1945" w:rsidP="00FD4F42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  <w:bdr w:val="none" w:sz="0" w:space="0" w:color="auto" w:frame="1"/>
              </w:rPr>
            </w:pPr>
          </w:p>
        </w:tc>
      </w:tr>
    </w:tbl>
    <w:p w:rsidR="00C37831" w:rsidRDefault="00C37831">
      <w:pPr>
        <w:rPr>
          <w:rFonts w:hint="eastAsia"/>
        </w:rPr>
      </w:pPr>
      <w:bookmarkStart w:id="0" w:name="_GoBack"/>
      <w:bookmarkEnd w:id="0"/>
    </w:p>
    <w:sectPr w:rsidR="00C37831" w:rsidSect="00DD52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5"/>
    <w:rsid w:val="006D1945"/>
    <w:rsid w:val="00C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1AA1D"/>
  <w15:chartTrackingRefBased/>
  <w15:docId w15:val="{D8E4EAA0-763E-498E-BEFF-0C2F6347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945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WakayamaCity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2024-05-09T08:12:00Z</dcterms:created>
  <dcterms:modified xsi:type="dcterms:W3CDTF">2024-05-09T08:13:00Z</dcterms:modified>
</cp:coreProperties>
</file>